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21" w:rsidRDefault="006109A8">
      <w:pPr>
        <w:rPr>
          <w:rFonts w:ascii="Palatino Linotype" w:hAnsi="Palatino Linotype"/>
          <w:sz w:val="28"/>
          <w:szCs w:val="28"/>
        </w:rPr>
      </w:pPr>
      <w:r w:rsidRPr="006109A8">
        <w:rPr>
          <w:rFonts w:ascii="Palatino Linotype" w:hAnsi="Palatino Linotype"/>
          <w:sz w:val="28"/>
          <w:szCs w:val="28"/>
        </w:rPr>
        <w:t>BIBLIOGRAFIA SCELTA SU CANTO GREGORIANO</w:t>
      </w:r>
    </w:p>
    <w:p w:rsidR="00EF701E" w:rsidRDefault="00EF701E" w:rsidP="006109A8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mallCaps/>
          <w:sz w:val="24"/>
          <w:szCs w:val="24"/>
        </w:rPr>
        <w:t xml:space="preserve">Cardine E., </w:t>
      </w:r>
      <w:r>
        <w:rPr>
          <w:rFonts w:ascii="Book Antiqua" w:hAnsi="Book Antiqua"/>
          <w:i/>
          <w:sz w:val="24"/>
          <w:szCs w:val="24"/>
        </w:rPr>
        <w:t>Primo anno di Canto Gregoriano</w:t>
      </w:r>
      <w:r>
        <w:rPr>
          <w:rFonts w:ascii="Book Antiqua" w:hAnsi="Book Antiqua"/>
          <w:sz w:val="24"/>
          <w:szCs w:val="24"/>
        </w:rPr>
        <w:t>, Edizioni P</w:t>
      </w:r>
      <w:r>
        <w:rPr>
          <w:rFonts w:ascii="Book Antiqua" w:hAnsi="Book Antiqua"/>
          <w:sz w:val="24"/>
          <w:szCs w:val="24"/>
        </w:rPr>
        <w:t>IMS, Roma 1970</w:t>
      </w:r>
      <w:r>
        <w:rPr>
          <w:rFonts w:ascii="Book Antiqua" w:hAnsi="Book Antiqua"/>
          <w:sz w:val="24"/>
          <w:szCs w:val="24"/>
        </w:rPr>
        <w:t>.</w:t>
      </w:r>
    </w:p>
    <w:p w:rsidR="00EF701E" w:rsidRDefault="00EF701E" w:rsidP="00EF701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mallCaps/>
          <w:sz w:val="24"/>
          <w:szCs w:val="24"/>
        </w:rPr>
        <w:t xml:space="preserve">Cardine E., </w:t>
      </w:r>
      <w:r>
        <w:rPr>
          <w:rFonts w:ascii="Book Antiqua" w:hAnsi="Book Antiqua"/>
          <w:i/>
          <w:sz w:val="24"/>
          <w:szCs w:val="24"/>
        </w:rPr>
        <w:t>Direzione del</w:t>
      </w:r>
      <w:r>
        <w:rPr>
          <w:rFonts w:ascii="Book Antiqua" w:hAnsi="Book Antiqua"/>
          <w:i/>
          <w:sz w:val="24"/>
          <w:szCs w:val="24"/>
        </w:rPr>
        <w:t xml:space="preserve"> Canto Gregoriano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Abbaye</w:t>
      </w:r>
      <w:proofErr w:type="spellEnd"/>
      <w:r>
        <w:rPr>
          <w:rFonts w:ascii="Book Antiqua" w:hAnsi="Book Antiqua"/>
          <w:sz w:val="24"/>
          <w:szCs w:val="24"/>
        </w:rPr>
        <w:t xml:space="preserve"> de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Solesmes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2003</w:t>
      </w:r>
      <w:r>
        <w:rPr>
          <w:rFonts w:ascii="Book Antiqua" w:hAnsi="Book Antiqua"/>
          <w:sz w:val="24"/>
          <w:szCs w:val="24"/>
        </w:rPr>
        <w:t>.</w:t>
      </w:r>
    </w:p>
    <w:p w:rsidR="0019716E" w:rsidRDefault="0019716E" w:rsidP="0019716E">
      <w:pPr>
        <w:spacing w:after="0"/>
        <w:rPr>
          <w:rFonts w:ascii="Book Antiqua" w:hAnsi="Book Antiqua"/>
          <w:smallCaps/>
          <w:sz w:val="24"/>
          <w:szCs w:val="24"/>
        </w:rPr>
      </w:pPr>
      <w:r>
        <w:rPr>
          <w:rFonts w:ascii="Book Antiqua" w:hAnsi="Book Antiqua"/>
          <w:smallCaps/>
          <w:sz w:val="24"/>
          <w:szCs w:val="24"/>
        </w:rPr>
        <w:t xml:space="preserve">Cardine E., </w:t>
      </w:r>
      <w:r>
        <w:rPr>
          <w:rFonts w:ascii="Book Antiqua" w:hAnsi="Book Antiqua"/>
          <w:i/>
          <w:sz w:val="24"/>
          <w:szCs w:val="24"/>
        </w:rPr>
        <w:t>Semiologia gregoriana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Abbaye</w:t>
      </w:r>
      <w:proofErr w:type="spellEnd"/>
      <w:r>
        <w:rPr>
          <w:rFonts w:ascii="Book Antiqua" w:hAnsi="Book Antiqua"/>
          <w:sz w:val="24"/>
          <w:szCs w:val="24"/>
        </w:rPr>
        <w:t xml:space="preserve"> de </w:t>
      </w:r>
      <w:proofErr w:type="spellStart"/>
      <w:r>
        <w:rPr>
          <w:rFonts w:ascii="Book Antiqua" w:hAnsi="Book Antiqua"/>
          <w:sz w:val="24"/>
          <w:szCs w:val="24"/>
        </w:rPr>
        <w:t>Solesmes</w:t>
      </w:r>
      <w:proofErr w:type="spellEnd"/>
      <w:r>
        <w:rPr>
          <w:rFonts w:ascii="Book Antiqua" w:hAnsi="Book Antiqua"/>
          <w:sz w:val="24"/>
          <w:szCs w:val="24"/>
        </w:rPr>
        <w:t>, 2003.</w:t>
      </w:r>
    </w:p>
    <w:p w:rsidR="00C708B6" w:rsidRDefault="00C708B6" w:rsidP="00C708B6">
      <w:pPr>
        <w:spacing w:after="0"/>
        <w:rPr>
          <w:rFonts w:ascii="Book Antiqua" w:hAnsi="Book Antiqua"/>
          <w:smallCaps/>
          <w:sz w:val="24"/>
          <w:szCs w:val="24"/>
        </w:rPr>
      </w:pPr>
      <w:proofErr w:type="spellStart"/>
      <w:r>
        <w:rPr>
          <w:rFonts w:ascii="Book Antiqua" w:hAnsi="Book Antiqua"/>
          <w:smallCaps/>
          <w:sz w:val="24"/>
          <w:szCs w:val="24"/>
        </w:rPr>
        <w:t>Chiaramida</w:t>
      </w:r>
      <w:proofErr w:type="spellEnd"/>
      <w:r>
        <w:rPr>
          <w:rFonts w:ascii="Book Antiqua" w:hAnsi="Book Antiqua"/>
          <w:smallCaps/>
          <w:sz w:val="24"/>
          <w:szCs w:val="24"/>
        </w:rPr>
        <w:t xml:space="preserve"> M</w:t>
      </w:r>
      <w:r>
        <w:rPr>
          <w:rFonts w:ascii="Book Antiqua" w:hAnsi="Book Antiqua"/>
          <w:smallCaps/>
          <w:sz w:val="24"/>
          <w:szCs w:val="24"/>
        </w:rPr>
        <w:t xml:space="preserve">., </w:t>
      </w:r>
      <w:r>
        <w:rPr>
          <w:rFonts w:ascii="Book Antiqua" w:hAnsi="Book Antiqua"/>
          <w:i/>
          <w:sz w:val="24"/>
          <w:szCs w:val="24"/>
        </w:rPr>
        <w:t xml:space="preserve">Opus </w:t>
      </w:r>
      <w:proofErr w:type="spellStart"/>
      <w:r>
        <w:rPr>
          <w:rFonts w:ascii="Book Antiqua" w:hAnsi="Book Antiqua"/>
          <w:i/>
          <w:sz w:val="24"/>
          <w:szCs w:val="24"/>
        </w:rPr>
        <w:t>alienum</w:t>
      </w:r>
      <w:proofErr w:type="spellEnd"/>
      <w:r>
        <w:rPr>
          <w:rFonts w:ascii="Book Antiqua" w:hAnsi="Book Antiqua"/>
          <w:i/>
          <w:sz w:val="24"/>
          <w:szCs w:val="24"/>
        </w:rPr>
        <w:t>. Funzioni e significati del canto gregoriano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Armelin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Padova,</w:t>
      </w:r>
      <w:r>
        <w:rPr>
          <w:rFonts w:ascii="Book Antiqua" w:hAnsi="Book Antiqua"/>
          <w:sz w:val="24"/>
          <w:szCs w:val="24"/>
        </w:rPr>
        <w:t xml:space="preserve"> 20</w:t>
      </w:r>
      <w:r>
        <w:rPr>
          <w:rFonts w:ascii="Book Antiqua" w:hAnsi="Book Antiqua"/>
          <w:sz w:val="24"/>
          <w:szCs w:val="24"/>
        </w:rPr>
        <w:t>11</w:t>
      </w:r>
      <w:r>
        <w:rPr>
          <w:rFonts w:ascii="Book Antiqua" w:hAnsi="Book Antiqua"/>
          <w:sz w:val="24"/>
          <w:szCs w:val="24"/>
        </w:rPr>
        <w:t>.</w:t>
      </w:r>
    </w:p>
    <w:p w:rsidR="006109A8" w:rsidRDefault="006109A8" w:rsidP="006109A8">
      <w:pPr>
        <w:spacing w:after="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mallCaps/>
          <w:sz w:val="24"/>
          <w:szCs w:val="24"/>
        </w:rPr>
        <w:t>Hourlier</w:t>
      </w:r>
      <w:proofErr w:type="spellEnd"/>
      <w:r>
        <w:rPr>
          <w:rFonts w:ascii="Book Antiqua" w:hAnsi="Book Antiqua"/>
          <w:smallCaps/>
          <w:sz w:val="24"/>
          <w:szCs w:val="24"/>
        </w:rPr>
        <w:t xml:space="preserve"> J.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i/>
          <w:sz w:val="24"/>
          <w:szCs w:val="24"/>
        </w:rPr>
        <w:t>Spiritualité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i/>
          <w:sz w:val="24"/>
          <w:szCs w:val="24"/>
        </w:rPr>
        <w:t>du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i/>
          <w:sz w:val="24"/>
          <w:szCs w:val="24"/>
        </w:rPr>
        <w:t>chant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i/>
          <w:sz w:val="24"/>
          <w:szCs w:val="24"/>
        </w:rPr>
        <w:t>grégorien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Abbaye</w:t>
      </w:r>
      <w:proofErr w:type="spellEnd"/>
      <w:r>
        <w:rPr>
          <w:rFonts w:ascii="Book Antiqua" w:hAnsi="Book Antiqua"/>
          <w:sz w:val="24"/>
          <w:szCs w:val="24"/>
        </w:rPr>
        <w:t xml:space="preserve"> Saint Pierre, </w:t>
      </w:r>
      <w:proofErr w:type="spellStart"/>
      <w:r>
        <w:rPr>
          <w:rFonts w:ascii="Book Antiqua" w:hAnsi="Book Antiqua"/>
          <w:sz w:val="24"/>
          <w:szCs w:val="24"/>
        </w:rPr>
        <w:t>Solesmes</w:t>
      </w:r>
      <w:proofErr w:type="spellEnd"/>
      <w:r>
        <w:rPr>
          <w:rFonts w:ascii="Book Antiqua" w:hAnsi="Book Antiqua"/>
          <w:sz w:val="24"/>
          <w:szCs w:val="24"/>
        </w:rPr>
        <w:t>, 1985.</w:t>
      </w:r>
    </w:p>
    <w:p w:rsidR="00C708B6" w:rsidRDefault="00C708B6" w:rsidP="00C708B6">
      <w:pPr>
        <w:spacing w:after="0"/>
        <w:rPr>
          <w:rFonts w:ascii="Book Antiqua" w:hAnsi="Book Antiqua"/>
          <w:smallCaps/>
          <w:sz w:val="24"/>
          <w:szCs w:val="24"/>
        </w:rPr>
      </w:pPr>
      <w:r>
        <w:rPr>
          <w:rFonts w:ascii="Book Antiqua" w:hAnsi="Book Antiqua"/>
          <w:smallCaps/>
          <w:sz w:val="24"/>
          <w:szCs w:val="24"/>
        </w:rPr>
        <w:t>Rampi F-</w:t>
      </w:r>
      <w:proofErr w:type="spellStart"/>
      <w:r>
        <w:rPr>
          <w:rFonts w:ascii="Book Antiqua" w:hAnsi="Book Antiqua"/>
          <w:smallCaps/>
          <w:sz w:val="24"/>
          <w:szCs w:val="24"/>
        </w:rPr>
        <w:t>Cariani</w:t>
      </w:r>
      <w:proofErr w:type="spellEnd"/>
      <w:r>
        <w:rPr>
          <w:rFonts w:ascii="Book Antiqua" w:hAnsi="Book Antiqua"/>
          <w:smallCaps/>
          <w:sz w:val="24"/>
          <w:szCs w:val="24"/>
        </w:rPr>
        <w:t xml:space="preserve"> M.-</w:t>
      </w:r>
      <w:proofErr w:type="spellStart"/>
      <w:proofErr w:type="gramStart"/>
      <w:r>
        <w:rPr>
          <w:rFonts w:ascii="Book Antiqua" w:hAnsi="Book Antiqua"/>
          <w:smallCaps/>
          <w:sz w:val="24"/>
          <w:szCs w:val="24"/>
        </w:rPr>
        <w:t>Lonardi</w:t>
      </w:r>
      <w:proofErr w:type="spellEnd"/>
      <w:r>
        <w:rPr>
          <w:rFonts w:ascii="Book Antiqua" w:hAnsi="Book Antiqua"/>
          <w:smallCaps/>
          <w:sz w:val="24"/>
          <w:szCs w:val="24"/>
        </w:rPr>
        <w:t xml:space="preserve">  F</w:t>
      </w:r>
      <w:r>
        <w:rPr>
          <w:rFonts w:ascii="Book Antiqua" w:hAnsi="Book Antiqua"/>
          <w:smallCaps/>
          <w:sz w:val="24"/>
          <w:szCs w:val="24"/>
        </w:rPr>
        <w:t>.</w:t>
      </w:r>
      <w:proofErr w:type="gramEnd"/>
      <w:r>
        <w:rPr>
          <w:rFonts w:ascii="Book Antiqua" w:hAnsi="Book Antiqua"/>
          <w:smallCaps/>
          <w:sz w:val="24"/>
          <w:szCs w:val="24"/>
        </w:rPr>
        <w:t xml:space="preserve">, </w:t>
      </w:r>
      <w:r>
        <w:rPr>
          <w:rFonts w:ascii="Book Antiqua" w:hAnsi="Book Antiqua"/>
          <w:i/>
          <w:sz w:val="24"/>
          <w:szCs w:val="24"/>
        </w:rPr>
        <w:t>Del</w:t>
      </w:r>
      <w:r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c</w:t>
      </w:r>
      <w:r>
        <w:rPr>
          <w:rFonts w:ascii="Book Antiqua" w:hAnsi="Book Antiqua"/>
          <w:i/>
          <w:sz w:val="24"/>
          <w:szCs w:val="24"/>
        </w:rPr>
        <w:t xml:space="preserve">anto </w:t>
      </w:r>
      <w:r>
        <w:rPr>
          <w:rFonts w:ascii="Book Antiqua" w:hAnsi="Book Antiqua"/>
          <w:i/>
          <w:sz w:val="24"/>
          <w:szCs w:val="24"/>
        </w:rPr>
        <w:t>g</w:t>
      </w:r>
      <w:r>
        <w:rPr>
          <w:rFonts w:ascii="Book Antiqua" w:hAnsi="Book Antiqua"/>
          <w:i/>
          <w:sz w:val="24"/>
          <w:szCs w:val="24"/>
        </w:rPr>
        <w:t>regoriano</w:t>
      </w:r>
      <w:r>
        <w:rPr>
          <w:rFonts w:ascii="Book Antiqua" w:hAnsi="Book Antiqua"/>
          <w:i/>
          <w:sz w:val="24"/>
          <w:szCs w:val="24"/>
        </w:rPr>
        <w:t>. Dialoghi sul canto proprio della Chiesa</w:t>
      </w:r>
      <w:r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Rugginenti</w:t>
      </w:r>
      <w:r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Milano,</w:t>
      </w:r>
      <w:r>
        <w:rPr>
          <w:rFonts w:ascii="Book Antiqua" w:hAnsi="Book Antiqua"/>
          <w:sz w:val="24"/>
          <w:szCs w:val="24"/>
        </w:rPr>
        <w:t xml:space="preserve"> 200</w:t>
      </w:r>
      <w:r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>.</w:t>
      </w:r>
    </w:p>
    <w:p w:rsidR="00EF701E" w:rsidRDefault="00EF701E" w:rsidP="006109A8">
      <w:pPr>
        <w:spacing w:after="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mallCaps/>
          <w:sz w:val="24"/>
          <w:szCs w:val="24"/>
        </w:rPr>
        <w:t>Saulnier</w:t>
      </w:r>
      <w:proofErr w:type="spellEnd"/>
      <w:r>
        <w:rPr>
          <w:rFonts w:ascii="Book Antiqua" w:hAnsi="Book Antiqua"/>
          <w:smallCaps/>
          <w:sz w:val="24"/>
          <w:szCs w:val="24"/>
        </w:rPr>
        <w:t xml:space="preserve"> D., </w:t>
      </w:r>
      <w:r>
        <w:rPr>
          <w:rFonts w:ascii="Book Antiqua" w:hAnsi="Book Antiqua"/>
          <w:i/>
          <w:sz w:val="24"/>
          <w:szCs w:val="24"/>
        </w:rPr>
        <w:t>Il</w:t>
      </w:r>
      <w:r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C</w:t>
      </w:r>
      <w:r>
        <w:rPr>
          <w:rFonts w:ascii="Book Antiqua" w:hAnsi="Book Antiqua"/>
          <w:i/>
          <w:sz w:val="24"/>
          <w:szCs w:val="24"/>
        </w:rPr>
        <w:t xml:space="preserve">anto </w:t>
      </w:r>
      <w:r>
        <w:rPr>
          <w:rFonts w:ascii="Book Antiqua" w:hAnsi="Book Antiqua"/>
          <w:i/>
          <w:sz w:val="24"/>
          <w:szCs w:val="24"/>
        </w:rPr>
        <w:t>G</w:t>
      </w:r>
      <w:r>
        <w:rPr>
          <w:rFonts w:ascii="Book Antiqua" w:hAnsi="Book Antiqua"/>
          <w:i/>
          <w:sz w:val="24"/>
          <w:szCs w:val="24"/>
        </w:rPr>
        <w:t>regoriano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EF701E">
        <w:rPr>
          <w:rFonts w:ascii="Book Antiqua" w:hAnsi="Book Antiqua"/>
          <w:sz w:val="24"/>
          <w:szCs w:val="24"/>
        </w:rPr>
        <w:t>Piemme</w:t>
      </w:r>
      <w:r>
        <w:rPr>
          <w:rFonts w:ascii="Book Antiqua" w:hAnsi="Book Antiqua"/>
          <w:i/>
          <w:sz w:val="24"/>
          <w:szCs w:val="24"/>
        </w:rPr>
        <w:t>Religio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Casale Monferrato</w:t>
      </w:r>
      <w:r w:rsidR="00C708B6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2003</w:t>
      </w:r>
      <w:r w:rsidRPr="00EF701E">
        <w:rPr>
          <w:rFonts w:ascii="Book Antiqua" w:hAnsi="Book Antiqua"/>
          <w:sz w:val="24"/>
          <w:szCs w:val="24"/>
          <w:vertAlign w:val="superscript"/>
        </w:rPr>
        <w:t>2</w:t>
      </w:r>
      <w:r>
        <w:rPr>
          <w:rFonts w:ascii="Book Antiqua" w:hAnsi="Book Antiqua"/>
          <w:sz w:val="24"/>
          <w:szCs w:val="24"/>
        </w:rPr>
        <w:t>.</w:t>
      </w:r>
    </w:p>
    <w:p w:rsidR="00C708B6" w:rsidRDefault="00C708B6" w:rsidP="00C708B6">
      <w:pPr>
        <w:spacing w:after="0"/>
        <w:rPr>
          <w:rFonts w:ascii="Book Antiqua" w:hAnsi="Book Antiqua"/>
          <w:smallCaps/>
          <w:sz w:val="24"/>
          <w:szCs w:val="24"/>
        </w:rPr>
      </w:pPr>
      <w:r>
        <w:rPr>
          <w:rFonts w:ascii="Book Antiqua" w:hAnsi="Book Antiqua"/>
          <w:smallCaps/>
          <w:sz w:val="24"/>
          <w:szCs w:val="24"/>
        </w:rPr>
        <w:t>Turco A</w:t>
      </w:r>
      <w:r>
        <w:rPr>
          <w:rFonts w:ascii="Book Antiqua" w:hAnsi="Book Antiqua"/>
          <w:smallCaps/>
          <w:sz w:val="24"/>
          <w:szCs w:val="24"/>
        </w:rPr>
        <w:t xml:space="preserve">., </w:t>
      </w:r>
      <w:r>
        <w:rPr>
          <w:rFonts w:ascii="Book Antiqua" w:hAnsi="Book Antiqua"/>
          <w:i/>
          <w:sz w:val="24"/>
          <w:szCs w:val="24"/>
        </w:rPr>
        <w:t>I</w:t>
      </w:r>
      <w:r>
        <w:rPr>
          <w:rFonts w:ascii="Book Antiqua" w:hAnsi="Book Antiqua"/>
          <w:i/>
          <w:sz w:val="24"/>
          <w:szCs w:val="24"/>
        </w:rPr>
        <w:t>niziazione al</w:t>
      </w:r>
      <w:r>
        <w:rPr>
          <w:rFonts w:ascii="Book Antiqua" w:hAnsi="Book Antiqua"/>
          <w:i/>
          <w:sz w:val="24"/>
          <w:szCs w:val="24"/>
        </w:rPr>
        <w:t xml:space="preserve"> Canto Gregoriano</w:t>
      </w:r>
      <w:r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LEV</w:t>
      </w:r>
      <w:r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Roma, 2016</w:t>
      </w:r>
      <w:r>
        <w:rPr>
          <w:rFonts w:ascii="Book Antiqua" w:hAnsi="Book Antiqua"/>
          <w:sz w:val="24"/>
          <w:szCs w:val="24"/>
        </w:rPr>
        <w:t>.</w:t>
      </w:r>
    </w:p>
    <w:p w:rsidR="00C708B6" w:rsidRDefault="00C708B6" w:rsidP="00C708B6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mallCaps/>
          <w:sz w:val="24"/>
          <w:szCs w:val="24"/>
        </w:rPr>
        <w:t>Turco A.</w:t>
      </w:r>
      <w:r>
        <w:rPr>
          <w:rFonts w:ascii="Book Antiqua" w:hAnsi="Book Antiqua"/>
          <w:smallCaps/>
          <w:sz w:val="24"/>
          <w:szCs w:val="24"/>
        </w:rPr>
        <w:t>- Albarosa N.</w:t>
      </w:r>
      <w:r>
        <w:rPr>
          <w:rFonts w:ascii="Book Antiqua" w:hAnsi="Book Antiqua"/>
          <w:smallCaps/>
          <w:sz w:val="24"/>
          <w:szCs w:val="24"/>
        </w:rPr>
        <w:t xml:space="preserve">, </w:t>
      </w:r>
      <w:r>
        <w:rPr>
          <w:rFonts w:ascii="Book Antiqua" w:hAnsi="Book Antiqua"/>
          <w:i/>
          <w:sz w:val="24"/>
          <w:szCs w:val="24"/>
        </w:rPr>
        <w:t>I</w:t>
      </w:r>
      <w:r>
        <w:rPr>
          <w:rFonts w:ascii="Book Antiqua" w:hAnsi="Book Antiqua"/>
          <w:i/>
          <w:sz w:val="24"/>
          <w:szCs w:val="24"/>
        </w:rPr>
        <w:t>l canto gregoriano. Corso fondamentale</w:t>
      </w:r>
      <w:r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Torre d’Orfeo</w:t>
      </w:r>
      <w:r>
        <w:rPr>
          <w:rFonts w:ascii="Book Antiqua" w:hAnsi="Book Antiqua"/>
          <w:sz w:val="24"/>
          <w:szCs w:val="24"/>
        </w:rPr>
        <w:t>, Roma</w:t>
      </w:r>
      <w:r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1996</w:t>
      </w:r>
      <w:r>
        <w:rPr>
          <w:rFonts w:ascii="Book Antiqua" w:hAnsi="Book Antiqua"/>
          <w:sz w:val="24"/>
          <w:szCs w:val="24"/>
        </w:rPr>
        <w:t>.</w:t>
      </w:r>
    </w:p>
    <w:p w:rsidR="00C708B6" w:rsidRDefault="00C708B6" w:rsidP="00C708B6">
      <w:pPr>
        <w:spacing w:after="0"/>
        <w:rPr>
          <w:rFonts w:ascii="Book Antiqua" w:hAnsi="Book Antiqua"/>
          <w:smallCaps/>
          <w:sz w:val="24"/>
          <w:szCs w:val="24"/>
        </w:rPr>
      </w:pPr>
      <w:r>
        <w:rPr>
          <w:rFonts w:ascii="Book Antiqua" w:hAnsi="Book Antiqua"/>
          <w:smallCaps/>
          <w:sz w:val="24"/>
          <w:szCs w:val="24"/>
        </w:rPr>
        <w:t xml:space="preserve">Turco A.- Albarosa N., </w:t>
      </w:r>
      <w:r>
        <w:rPr>
          <w:rFonts w:ascii="Book Antiqua" w:hAnsi="Book Antiqua"/>
          <w:i/>
          <w:sz w:val="24"/>
          <w:szCs w:val="24"/>
        </w:rPr>
        <w:t>Il canto</w:t>
      </w:r>
      <w:r>
        <w:rPr>
          <w:rFonts w:ascii="Book Antiqua" w:hAnsi="Book Antiqua"/>
          <w:i/>
          <w:sz w:val="24"/>
          <w:szCs w:val="24"/>
        </w:rPr>
        <w:t xml:space="preserve"> gregoriano. Toni e modi</w:t>
      </w:r>
      <w:r>
        <w:rPr>
          <w:rFonts w:ascii="Book Antiqua" w:hAnsi="Book Antiqua"/>
          <w:sz w:val="24"/>
          <w:szCs w:val="24"/>
        </w:rPr>
        <w:t xml:space="preserve">, Torre d’Orfeo, </w:t>
      </w:r>
      <w:r>
        <w:rPr>
          <w:rFonts w:ascii="Book Antiqua" w:hAnsi="Book Antiqua"/>
          <w:sz w:val="24"/>
          <w:szCs w:val="24"/>
        </w:rPr>
        <w:t>Roma, 199</w:t>
      </w:r>
      <w:r>
        <w:rPr>
          <w:rFonts w:ascii="Book Antiqua" w:hAnsi="Book Antiqua"/>
          <w:sz w:val="24"/>
          <w:szCs w:val="24"/>
        </w:rPr>
        <w:t>6.</w:t>
      </w:r>
    </w:p>
    <w:p w:rsidR="006109A8" w:rsidRDefault="006109A8" w:rsidP="006109A8">
      <w:pPr>
        <w:spacing w:after="0"/>
        <w:rPr>
          <w:rFonts w:ascii="Book Antiqua" w:hAnsi="Book Antiqua"/>
          <w:sz w:val="24"/>
          <w:szCs w:val="24"/>
        </w:rPr>
      </w:pPr>
      <w:r w:rsidRPr="00914E6D">
        <w:rPr>
          <w:rFonts w:ascii="Book Antiqua" w:hAnsi="Book Antiqua"/>
          <w:smallCaps/>
          <w:sz w:val="24"/>
          <w:szCs w:val="24"/>
        </w:rPr>
        <w:t>Zorzi A</w:t>
      </w:r>
      <w:r>
        <w:rPr>
          <w:rFonts w:ascii="Book Antiqua" w:hAnsi="Book Antiqua"/>
          <w:sz w:val="24"/>
          <w:szCs w:val="24"/>
        </w:rPr>
        <w:t xml:space="preserve">., </w:t>
      </w:r>
      <w:r>
        <w:rPr>
          <w:rFonts w:ascii="Book Antiqua" w:hAnsi="Book Antiqua"/>
          <w:i/>
          <w:sz w:val="24"/>
          <w:szCs w:val="24"/>
        </w:rPr>
        <w:t>Introduzione al canto gregoriano</w:t>
      </w:r>
      <w:r>
        <w:rPr>
          <w:rFonts w:ascii="Book Antiqua" w:hAnsi="Book Antiqua"/>
          <w:sz w:val="24"/>
          <w:szCs w:val="24"/>
        </w:rPr>
        <w:t>, Edizioni Pro Musica e Arte S</w:t>
      </w:r>
      <w:r w:rsidRPr="00E82321">
        <w:rPr>
          <w:rFonts w:ascii="Book Antiqua" w:hAnsi="Book Antiqua"/>
          <w:sz w:val="24"/>
          <w:szCs w:val="24"/>
        </w:rPr>
        <w:t>acra</w:t>
      </w:r>
      <w:r>
        <w:rPr>
          <w:rFonts w:ascii="Book Antiqua" w:hAnsi="Book Antiqua"/>
          <w:sz w:val="24"/>
          <w:szCs w:val="24"/>
        </w:rPr>
        <w:t>, Roma 2007.</w:t>
      </w:r>
    </w:p>
    <w:p w:rsidR="0019716E" w:rsidRDefault="0019716E" w:rsidP="006109A8">
      <w:pPr>
        <w:spacing w:after="0"/>
        <w:rPr>
          <w:rFonts w:ascii="Book Antiqua" w:hAnsi="Book Antiqua"/>
          <w:sz w:val="24"/>
          <w:szCs w:val="24"/>
        </w:rPr>
      </w:pPr>
    </w:p>
    <w:p w:rsidR="0019716E" w:rsidRPr="0019716E" w:rsidRDefault="0019716E" w:rsidP="006109A8">
      <w:pPr>
        <w:spacing w:after="0"/>
        <w:rPr>
          <w:rFonts w:ascii="Book Antiqua" w:hAnsi="Book Antiqua"/>
          <w:i/>
          <w:sz w:val="24"/>
          <w:szCs w:val="24"/>
        </w:rPr>
      </w:pPr>
      <w:r w:rsidRPr="0019716E">
        <w:rPr>
          <w:rFonts w:ascii="Book Antiqua" w:hAnsi="Book Antiqua"/>
          <w:i/>
          <w:sz w:val="24"/>
          <w:szCs w:val="24"/>
        </w:rPr>
        <w:t xml:space="preserve">Liber </w:t>
      </w:r>
      <w:proofErr w:type="spellStart"/>
      <w:r w:rsidRPr="0019716E">
        <w:rPr>
          <w:rFonts w:ascii="Book Antiqua" w:hAnsi="Book Antiqua"/>
          <w:i/>
          <w:sz w:val="24"/>
          <w:szCs w:val="24"/>
        </w:rPr>
        <w:t>Usualis</w:t>
      </w:r>
      <w:proofErr w:type="spellEnd"/>
    </w:p>
    <w:p w:rsidR="0019716E" w:rsidRPr="0019716E" w:rsidRDefault="0019716E" w:rsidP="006109A8">
      <w:pPr>
        <w:spacing w:after="0"/>
        <w:rPr>
          <w:rFonts w:ascii="Book Antiqua" w:hAnsi="Book Antiqua"/>
          <w:i/>
          <w:sz w:val="24"/>
          <w:szCs w:val="24"/>
        </w:rPr>
      </w:pPr>
      <w:r w:rsidRPr="0019716E">
        <w:rPr>
          <w:rFonts w:ascii="Book Antiqua" w:hAnsi="Book Antiqua"/>
          <w:i/>
          <w:sz w:val="24"/>
          <w:szCs w:val="24"/>
        </w:rPr>
        <w:t xml:space="preserve">Graduale </w:t>
      </w:r>
      <w:proofErr w:type="spellStart"/>
      <w:r w:rsidRPr="0019716E">
        <w:rPr>
          <w:rFonts w:ascii="Book Antiqua" w:hAnsi="Book Antiqua"/>
          <w:i/>
          <w:sz w:val="24"/>
          <w:szCs w:val="24"/>
        </w:rPr>
        <w:t>Romanum</w:t>
      </w:r>
      <w:proofErr w:type="spellEnd"/>
      <w:r w:rsidRPr="0019716E">
        <w:rPr>
          <w:rFonts w:ascii="Book Antiqua" w:hAnsi="Book Antiqua"/>
          <w:i/>
          <w:sz w:val="24"/>
          <w:szCs w:val="24"/>
        </w:rPr>
        <w:t xml:space="preserve"> (o Triplex)</w:t>
      </w:r>
    </w:p>
    <w:p w:rsidR="0019716E" w:rsidRPr="0019716E" w:rsidRDefault="0019716E" w:rsidP="006109A8">
      <w:pPr>
        <w:spacing w:after="0"/>
        <w:rPr>
          <w:rFonts w:ascii="Book Antiqua" w:hAnsi="Book Antiqua"/>
          <w:i/>
          <w:sz w:val="24"/>
          <w:szCs w:val="24"/>
        </w:rPr>
      </w:pPr>
      <w:r w:rsidRPr="0019716E">
        <w:rPr>
          <w:rFonts w:ascii="Book Antiqua" w:hAnsi="Book Antiqua"/>
          <w:i/>
          <w:sz w:val="24"/>
          <w:szCs w:val="24"/>
        </w:rPr>
        <w:t xml:space="preserve">Liber </w:t>
      </w:r>
      <w:proofErr w:type="spellStart"/>
      <w:r w:rsidRPr="0019716E">
        <w:rPr>
          <w:rFonts w:ascii="Book Antiqua" w:hAnsi="Book Antiqua"/>
          <w:i/>
          <w:sz w:val="24"/>
          <w:szCs w:val="24"/>
        </w:rPr>
        <w:t>Cantualis</w:t>
      </w:r>
      <w:proofErr w:type="spellEnd"/>
    </w:p>
    <w:p w:rsidR="0019716E" w:rsidRPr="0019716E" w:rsidRDefault="0019716E" w:rsidP="006109A8">
      <w:pPr>
        <w:spacing w:after="0"/>
        <w:rPr>
          <w:rFonts w:ascii="Book Antiqua" w:hAnsi="Book Antiqua"/>
          <w:i/>
          <w:sz w:val="24"/>
          <w:szCs w:val="24"/>
        </w:rPr>
      </w:pPr>
      <w:r w:rsidRPr="0019716E">
        <w:rPr>
          <w:rFonts w:ascii="Book Antiqua" w:hAnsi="Book Antiqua"/>
          <w:i/>
          <w:sz w:val="24"/>
          <w:szCs w:val="24"/>
        </w:rPr>
        <w:t>Messale gregoriano</w:t>
      </w:r>
      <w:bookmarkStart w:id="0" w:name="_GoBack"/>
      <w:bookmarkEnd w:id="0"/>
    </w:p>
    <w:p w:rsidR="0019716E" w:rsidRPr="0019716E" w:rsidRDefault="0019716E" w:rsidP="006109A8">
      <w:pPr>
        <w:spacing w:after="0"/>
        <w:rPr>
          <w:rFonts w:ascii="Book Antiqua" w:hAnsi="Book Antiqua"/>
          <w:i/>
          <w:sz w:val="24"/>
          <w:szCs w:val="24"/>
        </w:rPr>
      </w:pPr>
      <w:proofErr w:type="spellStart"/>
      <w:r w:rsidRPr="0019716E">
        <w:rPr>
          <w:rFonts w:ascii="Book Antiqua" w:hAnsi="Book Antiqua"/>
          <w:i/>
          <w:sz w:val="24"/>
          <w:szCs w:val="24"/>
        </w:rPr>
        <w:t>Antiphonale</w:t>
      </w:r>
      <w:proofErr w:type="spellEnd"/>
      <w:r w:rsidRPr="0019716E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19716E">
        <w:rPr>
          <w:rFonts w:ascii="Book Antiqua" w:hAnsi="Book Antiqua"/>
          <w:i/>
          <w:sz w:val="24"/>
          <w:szCs w:val="24"/>
        </w:rPr>
        <w:t>Romanum</w:t>
      </w:r>
      <w:proofErr w:type="spellEnd"/>
    </w:p>
    <w:p w:rsidR="0019716E" w:rsidRPr="0019716E" w:rsidRDefault="0019716E" w:rsidP="006109A8">
      <w:pPr>
        <w:spacing w:after="0"/>
        <w:rPr>
          <w:rFonts w:ascii="Book Antiqua" w:hAnsi="Book Antiqua"/>
          <w:i/>
          <w:sz w:val="24"/>
          <w:szCs w:val="24"/>
        </w:rPr>
      </w:pPr>
      <w:r w:rsidRPr="0019716E">
        <w:rPr>
          <w:rFonts w:ascii="Book Antiqua" w:hAnsi="Book Antiqua"/>
          <w:i/>
          <w:sz w:val="24"/>
          <w:szCs w:val="24"/>
        </w:rPr>
        <w:t xml:space="preserve">Liber </w:t>
      </w:r>
      <w:proofErr w:type="spellStart"/>
      <w:r w:rsidRPr="0019716E">
        <w:rPr>
          <w:rFonts w:ascii="Book Antiqua" w:hAnsi="Book Antiqua"/>
          <w:i/>
          <w:sz w:val="24"/>
          <w:szCs w:val="24"/>
        </w:rPr>
        <w:t>Hymnarius</w:t>
      </w:r>
      <w:proofErr w:type="spellEnd"/>
    </w:p>
    <w:p w:rsidR="006109A8" w:rsidRPr="006109A8" w:rsidRDefault="006109A8">
      <w:pPr>
        <w:rPr>
          <w:rFonts w:ascii="Palatino Linotype" w:hAnsi="Palatino Linotype"/>
          <w:sz w:val="24"/>
          <w:szCs w:val="24"/>
        </w:rPr>
      </w:pPr>
    </w:p>
    <w:sectPr w:rsidR="006109A8" w:rsidRPr="00610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A8"/>
    <w:rsid w:val="0019716E"/>
    <w:rsid w:val="006109A8"/>
    <w:rsid w:val="00757B21"/>
    <w:rsid w:val="00C708B6"/>
    <w:rsid w:val="00E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630F5-5A3B-4C5D-A41E-DDAE2892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2017-12-08T21:20:00Z</dcterms:created>
  <dcterms:modified xsi:type="dcterms:W3CDTF">2017-12-08T21:58:00Z</dcterms:modified>
</cp:coreProperties>
</file>